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63604" w14:textId="77777777" w:rsidR="00255E4E" w:rsidRDefault="00255E4E" w:rsidP="00255E4E">
      <w:pPr>
        <w:pStyle w:val="Rubrik1"/>
        <w:rPr>
          <w:color w:val="auto"/>
        </w:rPr>
      </w:pPr>
      <w:r>
        <w:rPr>
          <w:color w:val="auto"/>
        </w:rPr>
        <w:t>Informationsblad till lokalhyresavtal</w:t>
      </w:r>
    </w:p>
    <w:p w14:paraId="4F82EB3A" w14:textId="77777777" w:rsidR="00255E4E" w:rsidRDefault="00255E4E" w:rsidP="00255E4E">
      <w:r>
        <w:t xml:space="preserve">Hyreslagen innehåller en hel del tvingande bestämmelser och </w:t>
      </w:r>
      <w:proofErr w:type="spellStart"/>
      <w:r>
        <w:t>formregler</w:t>
      </w:r>
      <w:proofErr w:type="spellEnd"/>
      <w:r>
        <w:t xml:space="preserve"> för </w:t>
      </w:r>
      <w:proofErr w:type="gramStart"/>
      <w:r>
        <w:t>bl.a.</w:t>
      </w:r>
      <w:proofErr w:type="gramEnd"/>
      <w:r>
        <w:t xml:space="preserve"> uppsägning och uppsägningstider. Om du är osäker på reglerna gällande lokalhyra kan det därför vara bra att kontakta en expert i samband med att du ska ingå ett lokalhyresavtal.</w:t>
      </w:r>
    </w:p>
    <w:p w14:paraId="6C86FD9D" w14:textId="77777777" w:rsidR="00255E4E" w:rsidRDefault="00255E4E" w:rsidP="00255E4E">
      <w:r>
        <w:t xml:space="preserve">Om hyresgästen så begär ska hyresavtalet vara skriftligt. Men det ligger i bådas intresse att ha ett skriftligt avtal som tydligt visar vad som gäller i olika frågor. </w:t>
      </w:r>
    </w:p>
    <w:p w14:paraId="11BC5F4F" w14:textId="77777777" w:rsidR="00255E4E" w:rsidRDefault="00255E4E" w:rsidP="00255E4E">
      <w:r>
        <w:t xml:space="preserve">Hyresgästen hyr viss yta, det är därför viktigt att noga ange vilken yta som avtalet gäller. Genom att ange i avtalet vilka verksamheter som får bedrivas i lokalen kan hyresvärden hindra att lokalen används på sätt som stör andra hyresgäster och att verksamheten stämmer överens med </w:t>
      </w:r>
      <w:proofErr w:type="gramStart"/>
      <w:r>
        <w:t>t.ex.</w:t>
      </w:r>
      <w:proofErr w:type="gramEnd"/>
      <w:r>
        <w:t xml:space="preserve"> detaljplanen.</w:t>
      </w:r>
    </w:p>
    <w:p w14:paraId="02A10323" w14:textId="77777777" w:rsidR="00255E4E" w:rsidRDefault="00255E4E" w:rsidP="00255E4E">
      <w:r>
        <w:t xml:space="preserve">Vid lokalhyra kan hyresvärd och hyresgäst avtala om lokalens skick och vem som ska stå för visst underhåll </w:t>
      </w:r>
      <w:proofErr w:type="gramStart"/>
      <w:r>
        <w:t>m.m.</w:t>
      </w:r>
      <w:proofErr w:type="gramEnd"/>
      <w:r>
        <w:t xml:space="preserve"> Om hyresvärden ger sitt samtycke till förbättringsarbeten </w:t>
      </w:r>
      <w:proofErr w:type="gramStart"/>
      <w:r>
        <w:t>m.m.</w:t>
      </w:r>
      <w:proofErr w:type="gramEnd"/>
      <w:r>
        <w:t xml:space="preserve"> kan det leda till att hyresgästen får kompensation för detta om hyresvärden säger upp utan att ha s.k. besittningsbrytande grund.</w:t>
      </w:r>
    </w:p>
    <w:p w14:paraId="76021A59" w14:textId="77777777" w:rsidR="00255E4E" w:rsidRDefault="00255E4E" w:rsidP="00255E4E">
      <w:r>
        <w:t xml:space="preserve">När en hyresvärd hyr ut en lokal till en hyresgäst får hyresgästen ett indirekt besittningsskydd efter nio månader. Det indirekta besittningsskyddet innebär kortfattat att hyresgästen kan ha rätt till skadestånd vid uppsägning av hyresavtalet, om hyresvärden inte har besittningsbrytande grund. Om hyresgästen inte ska få indirekt besittningsskydd kan du skriva hyresavtalet för en tid kortare än nio månader och att hyresförhållandet vid utgången av perioden avslutas. </w:t>
      </w:r>
    </w:p>
    <w:p w14:paraId="49B9B0DC" w14:textId="77777777" w:rsidR="00255E4E" w:rsidRDefault="00255E4E" w:rsidP="00255E4E">
      <w:r>
        <w:t xml:space="preserve">Om hyresförhållandet ska vara längre än nio månader kan du i en separat handling avtala om avstående från det indirekta besittningsskyddet, om parterna kommer överens om det. Avståendet kan behöva godkännas av hyresnämnden för att det ska vara giltigt. Eller göras enligt särskild formulering. Att avstå från det indirekta besittningsskyddet är till nackdel för hyresgästen. </w:t>
      </w:r>
    </w:p>
    <w:p w14:paraId="73C2C14F" w14:textId="77777777" w:rsidR="00255E4E" w:rsidRDefault="00255E4E" w:rsidP="00255E4E">
      <w:r>
        <w:t>Hyresbeloppet ska vara bestämt i avtalet till den del den inte omfattar ersättning lokalens uppvärmning, nedkylning, förseende med varmvatten eller elektrisk ström eller avgifter för vatten och avlopp.  Index för uppräkning av hyran årligen får bara avtalas om ifall hyrestiden är minst tre år.</w:t>
      </w:r>
    </w:p>
    <w:p w14:paraId="117EE84A" w14:textId="77777777" w:rsidR="00255E4E" w:rsidRDefault="00255E4E" w:rsidP="00255E4E">
      <w:r>
        <w:t>Det är också bara när hyrestiden är minst tre år som det går att avtala att hyresgästen ska betala en andel av fastighetsavgift eller fastighetsskatt. När det gäller mervärdesskatt är det bara om hyresgästen bedriver mervärdesskattepliktig verksamhet som hyresvärden kan bli frivilligt skattskyldig för mervärdesskatt.</w:t>
      </w:r>
    </w:p>
    <w:p w14:paraId="4CA22AA3" w14:textId="77777777" w:rsidR="00255E4E" w:rsidRDefault="00255E4E" w:rsidP="00255E4E">
      <w:r>
        <w:t xml:space="preserve">Om du ska hyra ut din lokal i andra hand behöver du godkännande från din hyresvärd.  Om du däremot bara ska hyra ut del av din lokal i andra hand behöver du inte godkännande. Detta gäller så länge som företaget du ska hyra ut till bedriver samma typ av verksamhet och att det inte innebär men för hyresvärden. </w:t>
      </w:r>
    </w:p>
    <w:p w14:paraId="044A7B32" w14:textId="77777777" w:rsidR="00255E4E" w:rsidRDefault="00255E4E" w:rsidP="00255E4E">
      <w:r>
        <w:t xml:space="preserve">Om du ska säga upp ett hyresavtal kan du använda dig av våra mallar för uppsägning, men vi rekommenderar att du kontaktar Företagarnas juridiska rådgivning innan du säger upp hyresavtalet. </w:t>
      </w:r>
    </w:p>
    <w:p w14:paraId="6A26CC8F" w14:textId="5B06677E" w:rsidR="00D6769F" w:rsidRDefault="00255E4E">
      <w:pPr>
        <w:rPr>
          <w:i/>
          <w:iCs/>
        </w:rPr>
      </w:pPr>
      <w:r>
        <w:t xml:space="preserve">Du kan läsa mer om hyra av lokal i vår minibok </w:t>
      </w:r>
      <w:r>
        <w:rPr>
          <w:i/>
          <w:iCs/>
        </w:rPr>
        <w:t>Att hyra lokal.</w:t>
      </w:r>
      <w:r w:rsidR="00D6769F">
        <w:rPr>
          <w:i/>
          <w:iCs/>
        </w:rPr>
        <w:br w:type="page"/>
      </w:r>
    </w:p>
    <w:p w14:paraId="1AF5DB71" w14:textId="77777777" w:rsidR="00AD59DB" w:rsidRPr="00DD691F" w:rsidRDefault="00BA43B3" w:rsidP="00BA43B3">
      <w:pPr>
        <w:pStyle w:val="Rubrik"/>
      </w:pPr>
      <w:r w:rsidRPr="00DD691F">
        <w:lastRenderedPageBreak/>
        <w:t>Lokalhyresavtal</w:t>
      </w:r>
    </w:p>
    <w:p w14:paraId="64F03D97" w14:textId="77777777" w:rsidR="00BA43B3" w:rsidRPr="00DD691F" w:rsidRDefault="00BA43B3" w:rsidP="00BA43B3"/>
    <w:p w14:paraId="6F77A4E4" w14:textId="3C32CFAA" w:rsidR="00BA43B3" w:rsidRPr="00DD691F" w:rsidRDefault="00BA43B3" w:rsidP="00BA43B3">
      <w:r w:rsidRPr="00DD691F">
        <w:t xml:space="preserve">Mellan hyresvärden </w:t>
      </w:r>
      <w:r w:rsidRPr="00DD691F">
        <w:fldChar w:fldCharType="begin">
          <w:ffData>
            <w:name w:val="Text1"/>
            <w:enabled/>
            <w:calcOnExit w:val="0"/>
            <w:textInput/>
          </w:ffData>
        </w:fldChar>
      </w:r>
      <w:bookmarkStart w:id="0" w:name="Text1"/>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0"/>
      <w:r w:rsidRPr="00DD691F">
        <w:t xml:space="preserve"> med </w:t>
      </w:r>
      <w:proofErr w:type="spellStart"/>
      <w:r w:rsidRPr="00DD691F">
        <w:t>orgnr</w:t>
      </w:r>
      <w:proofErr w:type="spellEnd"/>
      <w:r w:rsidRPr="00DD691F">
        <w:t xml:space="preserve"> </w:t>
      </w:r>
      <w:r w:rsidRPr="00DD691F">
        <w:fldChar w:fldCharType="begin">
          <w:ffData>
            <w:name w:val="Text2"/>
            <w:enabled/>
            <w:calcOnExit w:val="0"/>
            <w:textInput/>
          </w:ffData>
        </w:fldChar>
      </w:r>
      <w:bookmarkStart w:id="1" w:name="Text2"/>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1"/>
      <w:r w:rsidRPr="00DD691F">
        <w:t xml:space="preserve"> och med adress </w:t>
      </w:r>
      <w:r w:rsidRPr="00DD691F">
        <w:fldChar w:fldCharType="begin">
          <w:ffData>
            <w:name w:val="Text3"/>
            <w:enabled/>
            <w:calcOnExit w:val="0"/>
            <w:textInput/>
          </w:ffData>
        </w:fldChar>
      </w:r>
      <w:bookmarkStart w:id="2" w:name="Text3"/>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2"/>
      <w:r w:rsidRPr="00DD691F">
        <w:t xml:space="preserve"> </w:t>
      </w:r>
      <w:r w:rsidR="000B7F1C">
        <w:t xml:space="preserve">och </w:t>
      </w:r>
      <w:r w:rsidRPr="00DD691F">
        <w:t xml:space="preserve">hyresgästen </w:t>
      </w:r>
      <w:r w:rsidRPr="00DD691F">
        <w:fldChar w:fldCharType="begin">
          <w:ffData>
            <w:name w:val="Text4"/>
            <w:enabled/>
            <w:calcOnExit w:val="0"/>
            <w:textInput/>
          </w:ffData>
        </w:fldChar>
      </w:r>
      <w:bookmarkStart w:id="3" w:name="Text4"/>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3"/>
      <w:r w:rsidRPr="00DD691F">
        <w:t xml:space="preserve"> med </w:t>
      </w:r>
      <w:proofErr w:type="spellStart"/>
      <w:r w:rsidRPr="00DD691F">
        <w:t>orgnr</w:t>
      </w:r>
      <w:proofErr w:type="spellEnd"/>
      <w:r w:rsidRPr="00DD691F">
        <w:t xml:space="preserve"> </w:t>
      </w:r>
      <w:r w:rsidRPr="00DD691F">
        <w:fldChar w:fldCharType="begin">
          <w:ffData>
            <w:name w:val="Text5"/>
            <w:enabled/>
            <w:calcOnExit w:val="0"/>
            <w:textInput/>
          </w:ffData>
        </w:fldChar>
      </w:r>
      <w:bookmarkStart w:id="4" w:name="Text5"/>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4"/>
      <w:r w:rsidRPr="00DD691F">
        <w:t xml:space="preserve"> har följande avtal träffats.</w:t>
      </w:r>
    </w:p>
    <w:p w14:paraId="5BFDB344" w14:textId="77777777" w:rsidR="00BA43B3" w:rsidRPr="00DD691F" w:rsidRDefault="00BA43B3" w:rsidP="00BA43B3"/>
    <w:p w14:paraId="2ED31C09" w14:textId="77777777" w:rsidR="00BA43B3" w:rsidRPr="00DD691F" w:rsidRDefault="00BA43B3" w:rsidP="00BA43B3">
      <w:pPr>
        <w:pStyle w:val="Rubrik1"/>
        <w:numPr>
          <w:ilvl w:val="0"/>
          <w:numId w:val="2"/>
        </w:numPr>
        <w:rPr>
          <w:color w:val="auto"/>
        </w:rPr>
      </w:pPr>
      <w:r w:rsidRPr="00DD691F">
        <w:rPr>
          <w:color w:val="auto"/>
        </w:rPr>
        <w:t>Bakgrund</w:t>
      </w:r>
    </w:p>
    <w:p w14:paraId="73E7410F" w14:textId="7D048309" w:rsidR="00BA43B3" w:rsidRPr="00DD691F" w:rsidRDefault="00207C2F" w:rsidP="00BA43B3">
      <w:pPr>
        <w:ind w:left="720"/>
      </w:pPr>
      <w:r w:rsidRPr="00DD691F">
        <w:t>Hyresvärden</w:t>
      </w:r>
      <w:r w:rsidR="00BA43B3" w:rsidRPr="00DD691F">
        <w:t xml:space="preserve"> avser att hyra ut lokal i fastigheten </w:t>
      </w:r>
      <w:r w:rsidR="00BA43B3" w:rsidRPr="00DD691F">
        <w:fldChar w:fldCharType="begin">
          <w:ffData>
            <w:name w:val="Text6"/>
            <w:enabled/>
            <w:calcOnExit w:val="0"/>
            <w:textInput/>
          </w:ffData>
        </w:fldChar>
      </w:r>
      <w:bookmarkStart w:id="5" w:name="Text6"/>
      <w:r w:rsidR="00BA43B3" w:rsidRPr="00DD691F">
        <w:instrText xml:space="preserve"> FORMTEXT </w:instrText>
      </w:r>
      <w:r w:rsidR="00BA43B3" w:rsidRPr="00DD691F">
        <w:fldChar w:fldCharType="separate"/>
      </w:r>
      <w:r w:rsidR="00BA43B3" w:rsidRPr="00DD691F">
        <w:rPr>
          <w:noProof/>
        </w:rPr>
        <w:t> </w:t>
      </w:r>
      <w:r w:rsidR="00BA43B3" w:rsidRPr="00DD691F">
        <w:rPr>
          <w:noProof/>
        </w:rPr>
        <w:t> </w:t>
      </w:r>
      <w:r w:rsidR="00BA43B3" w:rsidRPr="00DD691F">
        <w:rPr>
          <w:noProof/>
        </w:rPr>
        <w:t> </w:t>
      </w:r>
      <w:r w:rsidR="00BA43B3" w:rsidRPr="00DD691F">
        <w:rPr>
          <w:noProof/>
        </w:rPr>
        <w:t> </w:t>
      </w:r>
      <w:r w:rsidR="00BA43B3" w:rsidRPr="00DD691F">
        <w:rPr>
          <w:noProof/>
        </w:rPr>
        <w:t> </w:t>
      </w:r>
      <w:r w:rsidR="00BA43B3" w:rsidRPr="00DD691F">
        <w:fldChar w:fldCharType="end"/>
      </w:r>
      <w:bookmarkEnd w:id="5"/>
      <w:r w:rsidR="005426A4">
        <w:t xml:space="preserve"> för enstaka dagar eller kvällar till olika hyresgäster.</w:t>
      </w:r>
    </w:p>
    <w:p w14:paraId="09B7DAB5" w14:textId="77777777" w:rsidR="00BA43B3" w:rsidRPr="00DD691F" w:rsidRDefault="00BA43B3" w:rsidP="00BA43B3">
      <w:pPr>
        <w:pStyle w:val="Rubrik1"/>
        <w:numPr>
          <w:ilvl w:val="0"/>
          <w:numId w:val="2"/>
        </w:numPr>
        <w:rPr>
          <w:color w:val="auto"/>
        </w:rPr>
      </w:pPr>
      <w:r w:rsidRPr="00DD691F">
        <w:rPr>
          <w:color w:val="auto"/>
        </w:rPr>
        <w:t>Lokalens läge, omfattning och användning</w:t>
      </w:r>
    </w:p>
    <w:p w14:paraId="6D4E07C6" w14:textId="20EEBDED" w:rsidR="00BA43B3" w:rsidRDefault="00BA43B3" w:rsidP="00BA43B3">
      <w:pPr>
        <w:pStyle w:val="Liststycke"/>
      </w:pPr>
      <w:r w:rsidRPr="00DD691F">
        <w:t xml:space="preserve">Lokalen har adress </w:t>
      </w:r>
      <w:r w:rsidRPr="00DD691F">
        <w:fldChar w:fldCharType="begin">
          <w:ffData>
            <w:name w:val="Text7"/>
            <w:enabled/>
            <w:calcOnExit w:val="0"/>
            <w:textInput/>
          </w:ffData>
        </w:fldChar>
      </w:r>
      <w:bookmarkStart w:id="6" w:name="Text7"/>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6"/>
      <w:r w:rsidRPr="00DD691F">
        <w:t>. Lokalen</w:t>
      </w:r>
      <w:r w:rsidR="008D3CBF">
        <w:t xml:space="preserve"> </w:t>
      </w:r>
      <w:r w:rsidRPr="00DD691F">
        <w:t xml:space="preserve">omfattar del </w:t>
      </w:r>
      <w:r w:rsidR="008D3CBF">
        <w:t xml:space="preserve">av </w:t>
      </w:r>
      <w:r w:rsidRPr="00DD691F">
        <w:t>fastighet som framgår av bilaga 1.</w:t>
      </w:r>
    </w:p>
    <w:p w14:paraId="01F9036B" w14:textId="77777777" w:rsidR="00EA4094" w:rsidRPr="00DD691F" w:rsidRDefault="00EA4094" w:rsidP="00BA43B3">
      <w:pPr>
        <w:pStyle w:val="Liststycke"/>
      </w:pPr>
    </w:p>
    <w:p w14:paraId="658D35B5" w14:textId="1E924E1E" w:rsidR="00BA43B3" w:rsidRPr="00DD691F" w:rsidRDefault="00BA43B3" w:rsidP="00BA43B3">
      <w:pPr>
        <w:pStyle w:val="Liststycke"/>
      </w:pPr>
      <w:r w:rsidRPr="00DD691F">
        <w:t xml:space="preserve">Lokalen med tillhörande utrymmen hyrs ut i befintligt skick för att användas till </w:t>
      </w:r>
      <w:r w:rsidRPr="00DD691F">
        <w:fldChar w:fldCharType="begin">
          <w:ffData>
            <w:name w:val="Text8"/>
            <w:enabled/>
            <w:calcOnExit w:val="0"/>
            <w:textInput/>
          </w:ffData>
        </w:fldChar>
      </w:r>
      <w:bookmarkStart w:id="7" w:name="Text8"/>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7"/>
      <w:r w:rsidR="00A21F74">
        <w:t xml:space="preserve"> </w:t>
      </w:r>
      <w:r w:rsidR="003F2BEA">
        <w:t>Hyresgästen förbinder sig att följa de ordni</w:t>
      </w:r>
      <w:r w:rsidR="00BA6DBA">
        <w:t xml:space="preserve">ngsregler </w:t>
      </w:r>
      <w:r w:rsidR="003F2BEA">
        <w:t xml:space="preserve">som finns för lokalen och framgår av </w:t>
      </w:r>
      <w:r w:rsidR="00BA6DBA">
        <w:t>bilaga 2.</w:t>
      </w:r>
    </w:p>
    <w:p w14:paraId="7552477A" w14:textId="77777777" w:rsidR="00BA43B3" w:rsidRPr="00DD691F" w:rsidRDefault="00BA43B3" w:rsidP="00BA43B3">
      <w:pPr>
        <w:pStyle w:val="Rubrik1"/>
        <w:numPr>
          <w:ilvl w:val="0"/>
          <w:numId w:val="2"/>
        </w:numPr>
        <w:rPr>
          <w:color w:val="auto"/>
        </w:rPr>
      </w:pPr>
      <w:r w:rsidRPr="00DD691F">
        <w:rPr>
          <w:color w:val="auto"/>
        </w:rPr>
        <w:t>Lokalens skick</w:t>
      </w:r>
    </w:p>
    <w:p w14:paraId="708D14A5" w14:textId="77777777" w:rsidR="00BA43B3" w:rsidRPr="00DD691F" w:rsidRDefault="00BA43B3" w:rsidP="00BA43B3">
      <w:pPr>
        <w:pStyle w:val="Liststycke"/>
      </w:pPr>
      <w:r w:rsidRPr="00DD691F">
        <w:t>Lokalen hyrs ut i befintligt skick utan för verksamheten avsedd inredning.</w:t>
      </w:r>
    </w:p>
    <w:p w14:paraId="6F5DEB8F" w14:textId="77777777" w:rsidR="00AD2F96" w:rsidRPr="00DD691F" w:rsidRDefault="00AD2F96" w:rsidP="00BA43B3">
      <w:pPr>
        <w:pStyle w:val="Liststycke"/>
      </w:pPr>
    </w:p>
    <w:p w14:paraId="0122C344" w14:textId="39587680" w:rsidR="00AD2F96" w:rsidRPr="00DD691F" w:rsidRDefault="00AD2F96" w:rsidP="00BA43B3">
      <w:pPr>
        <w:pStyle w:val="Liststycke"/>
      </w:pPr>
      <w:r w:rsidRPr="00DD691F">
        <w:t>Hyresgästen ansvara</w:t>
      </w:r>
      <w:r w:rsidR="008D3CBF">
        <w:t>r</w:t>
      </w:r>
      <w:r w:rsidRPr="00DD691F">
        <w:t xml:space="preserve"> för </w:t>
      </w:r>
      <w:r w:rsidR="008D3CBF">
        <w:t>att</w:t>
      </w:r>
      <w:r w:rsidRPr="00DD691F">
        <w:t xml:space="preserve"> lokalen </w:t>
      </w:r>
      <w:r w:rsidR="008D3CBF">
        <w:t xml:space="preserve">och dess inredning </w:t>
      </w:r>
      <w:proofErr w:type="gramStart"/>
      <w:r w:rsidR="008D3CBF">
        <w:t>m.m.</w:t>
      </w:r>
      <w:proofErr w:type="gramEnd"/>
      <w:r w:rsidR="008D3CBF">
        <w:t xml:space="preserve"> inte skadas av de som uppehåller sig i lokalen under hyrestiden</w:t>
      </w:r>
      <w:r w:rsidR="00207C2F" w:rsidRPr="00DD691F">
        <w:t>.</w:t>
      </w:r>
    </w:p>
    <w:p w14:paraId="21DECBFC" w14:textId="77777777" w:rsidR="000C406B" w:rsidRPr="00DD691F" w:rsidRDefault="000C406B" w:rsidP="000C406B">
      <w:pPr>
        <w:pStyle w:val="Rubrik1"/>
        <w:numPr>
          <w:ilvl w:val="0"/>
          <w:numId w:val="2"/>
        </w:numPr>
        <w:rPr>
          <w:color w:val="auto"/>
        </w:rPr>
      </w:pPr>
      <w:r w:rsidRPr="00DD691F">
        <w:rPr>
          <w:color w:val="auto"/>
        </w:rPr>
        <w:t>Hyrestid och uppsägning</w:t>
      </w:r>
    </w:p>
    <w:p w14:paraId="35606B76" w14:textId="57FE8895" w:rsidR="000C406B" w:rsidRPr="00DD691F" w:rsidRDefault="000C406B" w:rsidP="00BA43B3">
      <w:pPr>
        <w:pStyle w:val="Liststycke"/>
      </w:pPr>
      <w:r w:rsidRPr="00DD691F">
        <w:t xml:space="preserve">Lokalen uthyres fr.o.m. den </w:t>
      </w:r>
      <w:r w:rsidRPr="00DD691F">
        <w:fldChar w:fldCharType="begin">
          <w:ffData>
            <w:name w:val="Text9"/>
            <w:enabled/>
            <w:calcOnExit w:val="0"/>
            <w:textInput/>
          </w:ffData>
        </w:fldChar>
      </w:r>
      <w:bookmarkStart w:id="8" w:name="Text9"/>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8"/>
      <w:r w:rsidRPr="00DD691F">
        <w:t xml:space="preserve"> t.o.m. den </w:t>
      </w:r>
      <w:r w:rsidRPr="00DD691F">
        <w:fldChar w:fldCharType="begin">
          <w:ffData>
            <w:name w:val="Text10"/>
            <w:enabled/>
            <w:calcOnExit w:val="0"/>
            <w:textInput/>
          </w:ffData>
        </w:fldChar>
      </w:r>
      <w:bookmarkStart w:id="9" w:name="Text10"/>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9"/>
      <w:r w:rsidR="00AD2F96" w:rsidRPr="00DD691F">
        <w:t>.</w:t>
      </w:r>
      <w:r w:rsidR="002336C1">
        <w:t xml:space="preserve"> Hyresgästen ska ha lämnat lokalen senast </w:t>
      </w:r>
      <w:proofErr w:type="spellStart"/>
      <w:r w:rsidR="002336C1">
        <w:t>kl</w:t>
      </w:r>
      <w:proofErr w:type="spellEnd"/>
      <w:r w:rsidR="0038441D">
        <w:t xml:space="preserve"> </w:t>
      </w:r>
      <w:r w:rsidR="00BB30B9">
        <w:fldChar w:fldCharType="begin">
          <w:ffData>
            <w:name w:val="Text19"/>
            <w:enabled/>
            <w:calcOnExit w:val="0"/>
            <w:textInput/>
          </w:ffData>
        </w:fldChar>
      </w:r>
      <w:bookmarkStart w:id="10" w:name="Text19"/>
      <w:r w:rsidR="00BB30B9">
        <w:instrText xml:space="preserve"> FORMTEXT </w:instrText>
      </w:r>
      <w:r w:rsidR="00BB30B9">
        <w:fldChar w:fldCharType="separate"/>
      </w:r>
      <w:r w:rsidR="00BB30B9">
        <w:rPr>
          <w:noProof/>
        </w:rPr>
        <w:t> </w:t>
      </w:r>
      <w:r w:rsidR="00BB30B9">
        <w:rPr>
          <w:noProof/>
        </w:rPr>
        <w:t> </w:t>
      </w:r>
      <w:r w:rsidR="00BB30B9">
        <w:rPr>
          <w:noProof/>
        </w:rPr>
        <w:t> </w:t>
      </w:r>
      <w:r w:rsidR="00BB30B9">
        <w:rPr>
          <w:noProof/>
        </w:rPr>
        <w:t> </w:t>
      </w:r>
      <w:r w:rsidR="00BB30B9">
        <w:rPr>
          <w:noProof/>
        </w:rPr>
        <w:t> </w:t>
      </w:r>
      <w:r w:rsidR="00BB30B9">
        <w:fldChar w:fldCharType="end"/>
      </w:r>
      <w:bookmarkEnd w:id="10"/>
      <w:r w:rsidR="008D3CBF">
        <w:t xml:space="preserve"> Avtalet upphör utan uppsägning då hyresförhållandet varar kortare tid än nio månader.</w:t>
      </w:r>
    </w:p>
    <w:p w14:paraId="4F0758CB" w14:textId="77777777" w:rsidR="000C406B" w:rsidRPr="00DD691F" w:rsidRDefault="000C406B" w:rsidP="000C406B">
      <w:pPr>
        <w:pStyle w:val="Rubrik1"/>
        <w:numPr>
          <w:ilvl w:val="0"/>
          <w:numId w:val="2"/>
        </w:numPr>
        <w:rPr>
          <w:color w:val="auto"/>
        </w:rPr>
      </w:pPr>
      <w:r w:rsidRPr="00DD691F">
        <w:rPr>
          <w:color w:val="auto"/>
        </w:rPr>
        <w:t>Hyra</w:t>
      </w:r>
    </w:p>
    <w:p w14:paraId="67E65629" w14:textId="70945F18" w:rsidR="000C406B" w:rsidRDefault="00C11DDD" w:rsidP="00BA43B3">
      <w:pPr>
        <w:pStyle w:val="Liststycke"/>
      </w:pPr>
      <w:r>
        <w:t>H</w:t>
      </w:r>
      <w:r w:rsidR="000C406B" w:rsidRPr="00DD691F">
        <w:t xml:space="preserve">yran uppgår till </w:t>
      </w:r>
      <w:r w:rsidR="000C406B" w:rsidRPr="00DD691F">
        <w:fldChar w:fldCharType="begin">
          <w:ffData>
            <w:name w:val="Text11"/>
            <w:enabled/>
            <w:calcOnExit w:val="0"/>
            <w:textInput/>
          </w:ffData>
        </w:fldChar>
      </w:r>
      <w:bookmarkStart w:id="11" w:name="Text11"/>
      <w:r w:rsidR="000C406B" w:rsidRPr="00DD691F">
        <w:instrText xml:space="preserve"> FORMTEXT </w:instrText>
      </w:r>
      <w:r w:rsidR="000C406B" w:rsidRPr="00DD691F">
        <w:fldChar w:fldCharType="separate"/>
      </w:r>
      <w:r w:rsidR="000C406B" w:rsidRPr="00DD691F">
        <w:rPr>
          <w:noProof/>
        </w:rPr>
        <w:t> </w:t>
      </w:r>
      <w:r w:rsidR="000C406B" w:rsidRPr="00DD691F">
        <w:rPr>
          <w:noProof/>
        </w:rPr>
        <w:t> </w:t>
      </w:r>
      <w:r w:rsidR="000C406B" w:rsidRPr="00DD691F">
        <w:rPr>
          <w:noProof/>
        </w:rPr>
        <w:t> </w:t>
      </w:r>
      <w:r w:rsidR="000C406B" w:rsidRPr="00DD691F">
        <w:rPr>
          <w:noProof/>
        </w:rPr>
        <w:t> </w:t>
      </w:r>
      <w:r w:rsidR="000C406B" w:rsidRPr="00DD691F">
        <w:rPr>
          <w:noProof/>
        </w:rPr>
        <w:t> </w:t>
      </w:r>
      <w:r w:rsidR="000C406B" w:rsidRPr="00DD691F">
        <w:fldChar w:fldCharType="end"/>
      </w:r>
      <w:bookmarkEnd w:id="11"/>
      <w:r w:rsidR="000C406B" w:rsidRPr="00DD691F">
        <w:t xml:space="preserve"> kr </w:t>
      </w:r>
      <w:r w:rsidR="00BB30B9">
        <w:t>för ovanstående tillfälle</w:t>
      </w:r>
      <w:r w:rsidR="000C406B" w:rsidRPr="00DD691F">
        <w:t xml:space="preserve">. Hyran ska </w:t>
      </w:r>
      <w:r w:rsidR="00BB30B9">
        <w:t>betalas</w:t>
      </w:r>
      <w:r w:rsidR="000C406B" w:rsidRPr="00DD691F">
        <w:t xml:space="preserve"> i förskott </w:t>
      </w:r>
      <w:r w:rsidR="00BB30B9">
        <w:t>senast</w:t>
      </w:r>
      <w:r w:rsidR="000C406B" w:rsidRPr="00DD691F">
        <w:t xml:space="preserve"> </w:t>
      </w:r>
      <w:r w:rsidR="000C406B" w:rsidRPr="00DD691F">
        <w:fldChar w:fldCharType="begin">
          <w:ffData>
            <w:name w:val="Text11"/>
            <w:enabled/>
            <w:calcOnExit w:val="0"/>
            <w:textInput/>
          </w:ffData>
        </w:fldChar>
      </w:r>
      <w:r w:rsidR="000C406B" w:rsidRPr="00DD691F">
        <w:instrText xml:space="preserve"> FORMTEXT </w:instrText>
      </w:r>
      <w:r w:rsidR="000C406B" w:rsidRPr="00DD691F">
        <w:fldChar w:fldCharType="separate"/>
      </w:r>
      <w:r w:rsidR="000C406B" w:rsidRPr="00DD691F">
        <w:rPr>
          <w:noProof/>
        </w:rPr>
        <w:t> </w:t>
      </w:r>
      <w:r w:rsidR="000C406B" w:rsidRPr="00DD691F">
        <w:rPr>
          <w:noProof/>
        </w:rPr>
        <w:t> </w:t>
      </w:r>
      <w:r w:rsidR="000C406B" w:rsidRPr="00DD691F">
        <w:rPr>
          <w:noProof/>
        </w:rPr>
        <w:t> </w:t>
      </w:r>
      <w:r w:rsidR="000C406B" w:rsidRPr="00DD691F">
        <w:rPr>
          <w:noProof/>
        </w:rPr>
        <w:t> </w:t>
      </w:r>
      <w:r w:rsidR="000C406B" w:rsidRPr="00DD691F">
        <w:rPr>
          <w:noProof/>
        </w:rPr>
        <w:t> </w:t>
      </w:r>
      <w:r w:rsidR="000C406B" w:rsidRPr="00DD691F">
        <w:fldChar w:fldCharType="end"/>
      </w:r>
      <w:r w:rsidR="000C406B" w:rsidRPr="00DD691F">
        <w:t xml:space="preserve"> </w:t>
      </w:r>
      <w:r w:rsidR="00BB30B9">
        <w:t xml:space="preserve">dagar före </w:t>
      </w:r>
      <w:r w:rsidR="008D3CBF">
        <w:t>hyrestillfället</w:t>
      </w:r>
      <w:r w:rsidR="000C406B" w:rsidRPr="00DD691F">
        <w:t>.</w:t>
      </w:r>
    </w:p>
    <w:p w14:paraId="30CBA4FA" w14:textId="77777777" w:rsidR="008D3CBF" w:rsidRPr="008D3CBF" w:rsidRDefault="000C406B" w:rsidP="008D3CBF">
      <w:pPr>
        <w:pStyle w:val="Rubrik1"/>
        <w:numPr>
          <w:ilvl w:val="0"/>
          <w:numId w:val="2"/>
        </w:numPr>
        <w:rPr>
          <w:color w:val="auto"/>
        </w:rPr>
      </w:pPr>
      <w:r w:rsidRPr="00DD691F">
        <w:rPr>
          <w:color w:val="auto"/>
        </w:rPr>
        <w:t>Elektricitet, värme</w:t>
      </w:r>
      <w:r w:rsidR="008D3CBF">
        <w:rPr>
          <w:color w:val="auto"/>
        </w:rPr>
        <w:t xml:space="preserve"> och</w:t>
      </w:r>
      <w:r w:rsidRPr="00DD691F">
        <w:rPr>
          <w:color w:val="auto"/>
        </w:rPr>
        <w:t xml:space="preserve"> vatten </w:t>
      </w:r>
    </w:p>
    <w:p w14:paraId="6E17ED9D" w14:textId="1D3C985F" w:rsidR="00FA6E70" w:rsidRPr="00DD691F" w:rsidRDefault="008D3CBF" w:rsidP="008D3CBF">
      <w:pPr>
        <w:pStyle w:val="Liststycke"/>
      </w:pPr>
      <w:r>
        <w:t xml:space="preserve">I hyran ingår </w:t>
      </w:r>
      <w:r w:rsidR="00FA6E70">
        <w:fldChar w:fldCharType="begin">
          <w:ffData>
            <w:name w:val="Text17"/>
            <w:enabled/>
            <w:calcOnExit w:val="0"/>
            <w:textInput/>
          </w:ffData>
        </w:fldChar>
      </w:r>
      <w:bookmarkStart w:id="12" w:name="Text17"/>
      <w:r w:rsidR="00FA6E70">
        <w:instrText xml:space="preserve"> FORMTEXT </w:instrText>
      </w:r>
      <w:r w:rsidR="00FA6E70">
        <w:fldChar w:fldCharType="separate"/>
      </w:r>
      <w:r w:rsidR="00FA6E70">
        <w:t> </w:t>
      </w:r>
      <w:r w:rsidR="00FA6E70">
        <w:t> </w:t>
      </w:r>
      <w:r w:rsidR="00FA6E70">
        <w:t> </w:t>
      </w:r>
      <w:r w:rsidR="00FA6E70">
        <w:t> </w:t>
      </w:r>
      <w:r w:rsidR="00FA6E70">
        <w:t> </w:t>
      </w:r>
      <w:r w:rsidR="00FA6E70">
        <w:fldChar w:fldCharType="end"/>
      </w:r>
      <w:bookmarkEnd w:id="12"/>
      <w:r w:rsidR="00FA6E70">
        <w:t xml:space="preserve"> </w:t>
      </w:r>
      <w:r>
        <w:t xml:space="preserve">normal förbrukning av </w:t>
      </w:r>
      <w:r w:rsidR="00EA4094">
        <w:t>elektricitet</w:t>
      </w:r>
      <w:r>
        <w:t>, värme och vatten</w:t>
      </w:r>
      <w:r w:rsidR="00FA6E70">
        <w:t>.</w:t>
      </w:r>
      <w:r>
        <w:t xml:space="preserve"> </w:t>
      </w:r>
      <w:r w:rsidR="00EA4094">
        <w:t xml:space="preserve">För sophämtning gäller </w:t>
      </w:r>
      <w:r w:rsidR="00EA4094">
        <w:fldChar w:fldCharType="begin">
          <w:ffData>
            <w:name w:val="Text20"/>
            <w:enabled/>
            <w:calcOnExit w:val="0"/>
            <w:textInput/>
          </w:ffData>
        </w:fldChar>
      </w:r>
      <w:bookmarkStart w:id="13" w:name="Text20"/>
      <w:r w:rsidR="00EA4094">
        <w:instrText xml:space="preserve"> FORMTEXT </w:instrText>
      </w:r>
      <w:r w:rsidR="00EA4094">
        <w:fldChar w:fldCharType="separate"/>
      </w:r>
      <w:r w:rsidR="00EA4094">
        <w:rPr>
          <w:noProof/>
        </w:rPr>
        <w:t> </w:t>
      </w:r>
      <w:r w:rsidR="00EA4094">
        <w:rPr>
          <w:noProof/>
        </w:rPr>
        <w:t> </w:t>
      </w:r>
      <w:r w:rsidR="00EA4094">
        <w:rPr>
          <w:noProof/>
        </w:rPr>
        <w:t> </w:t>
      </w:r>
      <w:r w:rsidR="00EA4094">
        <w:rPr>
          <w:noProof/>
        </w:rPr>
        <w:t> </w:t>
      </w:r>
      <w:r w:rsidR="00EA4094">
        <w:rPr>
          <w:noProof/>
        </w:rPr>
        <w:t> </w:t>
      </w:r>
      <w:r w:rsidR="00EA4094">
        <w:fldChar w:fldCharType="end"/>
      </w:r>
      <w:bookmarkEnd w:id="13"/>
    </w:p>
    <w:p w14:paraId="624460E8" w14:textId="77777777" w:rsidR="00AD2F96" w:rsidRPr="00DD691F" w:rsidRDefault="00AD2F96" w:rsidP="00AD2F96">
      <w:pPr>
        <w:pStyle w:val="Rubrik1"/>
        <w:numPr>
          <w:ilvl w:val="0"/>
          <w:numId w:val="2"/>
        </w:numPr>
        <w:rPr>
          <w:color w:val="auto"/>
        </w:rPr>
      </w:pPr>
      <w:r w:rsidRPr="00DD691F">
        <w:rPr>
          <w:color w:val="auto"/>
        </w:rPr>
        <w:t>Överlåtelse</w:t>
      </w:r>
    </w:p>
    <w:p w14:paraId="744697BE" w14:textId="77777777" w:rsidR="00AD2F96" w:rsidRPr="00DD691F" w:rsidRDefault="00AD2F96" w:rsidP="00AD2F96">
      <w:pPr>
        <w:pStyle w:val="Liststycke"/>
      </w:pPr>
      <w:r w:rsidRPr="00DD691F">
        <w:t>Hyresgästen får inte utan hyresvärdens skriftliga medgivande överlåta hyresrätten eller sätta annan i sitt ställe.</w:t>
      </w:r>
    </w:p>
    <w:p w14:paraId="7A97C45A" w14:textId="77777777" w:rsidR="00D6769F" w:rsidRDefault="00D6769F">
      <w:pPr>
        <w:rPr>
          <w:rFonts w:asciiTheme="majorHAnsi" w:eastAsiaTheme="majorEastAsia" w:hAnsiTheme="majorHAnsi" w:cstheme="majorBidi"/>
          <w:sz w:val="32"/>
          <w:szCs w:val="32"/>
        </w:rPr>
      </w:pPr>
      <w:r>
        <w:br w:type="page"/>
      </w:r>
    </w:p>
    <w:p w14:paraId="533850B4" w14:textId="1115562D" w:rsidR="00207C2F" w:rsidRPr="00DD691F" w:rsidRDefault="00207C2F" w:rsidP="00207C2F">
      <w:pPr>
        <w:pStyle w:val="Rubrik1"/>
        <w:numPr>
          <w:ilvl w:val="0"/>
          <w:numId w:val="2"/>
        </w:numPr>
        <w:rPr>
          <w:color w:val="auto"/>
        </w:rPr>
      </w:pPr>
      <w:bookmarkStart w:id="14" w:name="_GoBack"/>
      <w:bookmarkEnd w:id="14"/>
      <w:r w:rsidRPr="00DD691F">
        <w:rPr>
          <w:color w:val="auto"/>
        </w:rPr>
        <w:lastRenderedPageBreak/>
        <w:t>Force majeure</w:t>
      </w:r>
    </w:p>
    <w:p w14:paraId="327CECD2" w14:textId="77777777" w:rsidR="00207C2F" w:rsidRPr="00DD691F" w:rsidRDefault="00207C2F" w:rsidP="00AD2F96">
      <w:pPr>
        <w:pStyle w:val="Liststycke"/>
      </w:pPr>
      <w:r w:rsidRPr="00DD691F">
        <w:t>Hyresvärden frånsäger sig skyldighet att fullgöra sin del av avtalet och från skyldighet att betala skadestånd om åtaganden inte alls eller till en onormalt hög kostnad kan fullgöras på grund av krig, upplopp, arbetsinställelse, blockad, eldsvåda, explosion eller ingrepp av offentlig myndighet som hyresvärden inte råder över och inte heller kunnat förutse.</w:t>
      </w:r>
    </w:p>
    <w:p w14:paraId="7D960F8C" w14:textId="77777777" w:rsidR="00174174" w:rsidRPr="00DD691F" w:rsidRDefault="00174174" w:rsidP="00AD2F96">
      <w:pPr>
        <w:pStyle w:val="Rubrik1"/>
        <w:numPr>
          <w:ilvl w:val="0"/>
          <w:numId w:val="2"/>
        </w:numPr>
        <w:rPr>
          <w:color w:val="auto"/>
        </w:rPr>
      </w:pPr>
      <w:r w:rsidRPr="00DD691F">
        <w:rPr>
          <w:color w:val="auto"/>
        </w:rPr>
        <w:t>Ändringar av avtalet</w:t>
      </w:r>
    </w:p>
    <w:p w14:paraId="00DF7735" w14:textId="77777777" w:rsidR="00174174" w:rsidRPr="00DD691F" w:rsidRDefault="00174174" w:rsidP="00BA43B3">
      <w:pPr>
        <w:pStyle w:val="Liststycke"/>
      </w:pPr>
      <w:r w:rsidRPr="00DD691F">
        <w:t>Ändringar av avtalet ska vara skriftliga för att vara giltiga.</w:t>
      </w:r>
    </w:p>
    <w:p w14:paraId="17ECDDC9" w14:textId="77777777" w:rsidR="00174174" w:rsidRPr="00DD691F" w:rsidRDefault="00174174" w:rsidP="00AD2F96">
      <w:pPr>
        <w:pStyle w:val="Rubrik1"/>
        <w:numPr>
          <w:ilvl w:val="0"/>
          <w:numId w:val="2"/>
        </w:numPr>
        <w:rPr>
          <w:color w:val="auto"/>
        </w:rPr>
      </w:pPr>
      <w:r w:rsidRPr="00DD691F">
        <w:rPr>
          <w:color w:val="auto"/>
        </w:rPr>
        <w:t>Lagval och tvist</w:t>
      </w:r>
    </w:p>
    <w:p w14:paraId="75051DF7" w14:textId="77777777" w:rsidR="00174174" w:rsidRPr="00DD691F" w:rsidRDefault="00174174" w:rsidP="00BA43B3">
      <w:pPr>
        <w:pStyle w:val="Liststycke"/>
      </w:pPr>
      <w:r w:rsidRPr="00DD691F">
        <w:t>Avtalet ska tolkas och tillämpas enligt svensk rätt. Tvister med anledning av avtalet ska avgöras av allmän domstol.</w:t>
      </w:r>
    </w:p>
    <w:p w14:paraId="605B900A" w14:textId="77777777" w:rsidR="00174174" w:rsidRPr="00DD691F" w:rsidRDefault="00174174" w:rsidP="00BA43B3">
      <w:pPr>
        <w:pStyle w:val="Liststycke"/>
      </w:pPr>
    </w:p>
    <w:p w14:paraId="33B1C93E" w14:textId="77777777" w:rsidR="00AD2F96" w:rsidRPr="00DD691F" w:rsidRDefault="00AD2F96" w:rsidP="00BA43B3">
      <w:pPr>
        <w:pStyle w:val="Liststycke"/>
      </w:pPr>
    </w:p>
    <w:p w14:paraId="468221CB" w14:textId="77777777" w:rsidR="00AD2F96" w:rsidRPr="00DD691F" w:rsidRDefault="00AD2F96" w:rsidP="00BA43B3">
      <w:pPr>
        <w:pStyle w:val="Liststycke"/>
      </w:pPr>
      <w:r w:rsidRPr="00DD691F">
        <w:t>Detta avtal har upprättats i två exemplar och parterna har tagit var sitt exemplar.</w:t>
      </w:r>
    </w:p>
    <w:p w14:paraId="09575386" w14:textId="77777777" w:rsidR="00AD2F96" w:rsidRPr="00DD691F" w:rsidRDefault="00AD2F96" w:rsidP="00BA43B3">
      <w:pPr>
        <w:pStyle w:val="Liststycke"/>
      </w:pPr>
    </w:p>
    <w:p w14:paraId="762BE8EF" w14:textId="77777777" w:rsidR="00AD2F96" w:rsidRPr="00DD691F" w:rsidRDefault="00AD2F96" w:rsidP="00BA43B3">
      <w:pPr>
        <w:pStyle w:val="Liststycke"/>
      </w:pPr>
    </w:p>
    <w:p w14:paraId="0D940DF1" w14:textId="77777777" w:rsidR="00AD2F96" w:rsidRPr="00DD691F" w:rsidRDefault="00AD2F96" w:rsidP="00BA43B3">
      <w:pPr>
        <w:pStyle w:val="Liststycke"/>
      </w:pPr>
      <w:r w:rsidRPr="00DD691F">
        <w:fldChar w:fldCharType="begin">
          <w:ffData>
            <w:name w:val="Text12"/>
            <w:enabled/>
            <w:calcOnExit w:val="0"/>
            <w:textInput/>
          </w:ffData>
        </w:fldChar>
      </w:r>
      <w:bookmarkStart w:id="15" w:name="Text12"/>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15"/>
      <w:r w:rsidRPr="00DD691F">
        <w:t xml:space="preserve"> den </w:t>
      </w:r>
      <w:r w:rsidRPr="00DD691F">
        <w:fldChar w:fldCharType="begin">
          <w:ffData>
            <w:name w:val="Text13"/>
            <w:enabled/>
            <w:calcOnExit w:val="0"/>
            <w:textInput/>
          </w:ffData>
        </w:fldChar>
      </w:r>
      <w:bookmarkStart w:id="16" w:name="Text13"/>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16"/>
      <w:r w:rsidRPr="00DD691F">
        <w:tab/>
      </w:r>
      <w:r w:rsidRPr="00DD691F">
        <w:tab/>
      </w:r>
      <w:r w:rsidRPr="00DD691F">
        <w:fldChar w:fldCharType="begin">
          <w:ffData>
            <w:name w:val="Text12"/>
            <w:enabled/>
            <w:calcOnExit w:val="0"/>
            <w:textInput/>
          </w:ffData>
        </w:fldChar>
      </w:r>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r w:rsidRPr="00DD691F">
        <w:t xml:space="preserve"> </w:t>
      </w:r>
      <w:proofErr w:type="spellStart"/>
      <w:r w:rsidRPr="00DD691F">
        <w:t>den</w:t>
      </w:r>
      <w:proofErr w:type="spellEnd"/>
      <w:r w:rsidRPr="00DD691F">
        <w:t xml:space="preserve"> </w:t>
      </w:r>
      <w:r w:rsidRPr="00DD691F">
        <w:fldChar w:fldCharType="begin">
          <w:ffData>
            <w:name w:val="Text13"/>
            <w:enabled/>
            <w:calcOnExit w:val="0"/>
            <w:textInput/>
          </w:ffData>
        </w:fldChar>
      </w:r>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p>
    <w:p w14:paraId="03E7866F" w14:textId="77777777" w:rsidR="00AD2F96" w:rsidRPr="00DD691F" w:rsidRDefault="00AD2F96" w:rsidP="00BA43B3">
      <w:pPr>
        <w:pStyle w:val="Liststycke"/>
      </w:pPr>
    </w:p>
    <w:p w14:paraId="641D066C" w14:textId="77777777" w:rsidR="00AD2F96" w:rsidRPr="00DD691F" w:rsidRDefault="00AD2F96" w:rsidP="00BA43B3">
      <w:pPr>
        <w:pStyle w:val="Liststycke"/>
      </w:pPr>
    </w:p>
    <w:p w14:paraId="488C3C9E" w14:textId="77777777" w:rsidR="00AD2F96" w:rsidRPr="00DD691F" w:rsidRDefault="00AD2F96" w:rsidP="00BA43B3">
      <w:pPr>
        <w:pStyle w:val="Liststycke"/>
      </w:pPr>
    </w:p>
    <w:p w14:paraId="46FE5C01" w14:textId="77777777" w:rsidR="00AD2F96" w:rsidRPr="00DD691F" w:rsidRDefault="00AD2F96" w:rsidP="00BA43B3">
      <w:pPr>
        <w:pStyle w:val="Liststycke"/>
      </w:pPr>
    </w:p>
    <w:p w14:paraId="271C6DB4" w14:textId="77777777" w:rsidR="00AD2F96" w:rsidRPr="00DD691F" w:rsidRDefault="00AD2F96" w:rsidP="00BA43B3">
      <w:pPr>
        <w:pStyle w:val="Liststycke"/>
      </w:pPr>
    </w:p>
    <w:p w14:paraId="08A955FB" w14:textId="77777777" w:rsidR="00AD2F96" w:rsidRPr="00DD691F" w:rsidRDefault="00AD2F96" w:rsidP="00AD2F96">
      <w:pPr>
        <w:pStyle w:val="Liststycke"/>
      </w:pPr>
      <w:r w:rsidRPr="00DD691F">
        <w:fldChar w:fldCharType="begin">
          <w:ffData>
            <w:name w:val="Text14"/>
            <w:enabled/>
            <w:calcOnExit w:val="0"/>
            <w:textInput/>
          </w:ffData>
        </w:fldChar>
      </w:r>
      <w:bookmarkStart w:id="17" w:name="Text14"/>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17"/>
      <w:r w:rsidRPr="00DD691F">
        <w:t xml:space="preserve"> för</w:t>
      </w:r>
      <w:r w:rsidRPr="00DD691F">
        <w:tab/>
      </w:r>
      <w:r w:rsidRPr="00DD691F">
        <w:tab/>
      </w:r>
      <w:r w:rsidRPr="00DD691F">
        <w:tab/>
      </w:r>
      <w:r w:rsidRPr="00DD691F">
        <w:fldChar w:fldCharType="begin">
          <w:ffData>
            <w:name w:val="Text14"/>
            <w:enabled/>
            <w:calcOnExit w:val="0"/>
            <w:textInput/>
          </w:ffData>
        </w:fldChar>
      </w:r>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r w:rsidRPr="00DD691F">
        <w:t xml:space="preserve"> </w:t>
      </w:r>
      <w:proofErr w:type="spellStart"/>
      <w:r w:rsidRPr="00DD691F">
        <w:t>för</w:t>
      </w:r>
      <w:proofErr w:type="spellEnd"/>
    </w:p>
    <w:p w14:paraId="63542B83" w14:textId="77777777" w:rsidR="00AD2F96" w:rsidRPr="00DD691F" w:rsidRDefault="00AD2F96" w:rsidP="00BA43B3">
      <w:pPr>
        <w:pStyle w:val="Liststycke"/>
      </w:pPr>
      <w:r w:rsidRPr="00DD691F">
        <w:fldChar w:fldCharType="begin">
          <w:ffData>
            <w:name w:val="Text15"/>
            <w:enabled/>
            <w:calcOnExit w:val="0"/>
            <w:textInput/>
          </w:ffData>
        </w:fldChar>
      </w:r>
      <w:bookmarkStart w:id="18" w:name="Text15"/>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18"/>
      <w:r w:rsidRPr="00DD691F">
        <w:tab/>
      </w:r>
      <w:r w:rsidRPr="00DD691F">
        <w:tab/>
      </w:r>
      <w:r w:rsidRPr="00DD691F">
        <w:tab/>
      </w:r>
      <w:r w:rsidRPr="00DD691F">
        <w:fldChar w:fldCharType="begin">
          <w:ffData>
            <w:name w:val="Text16"/>
            <w:enabled/>
            <w:calcOnExit w:val="0"/>
            <w:textInput/>
          </w:ffData>
        </w:fldChar>
      </w:r>
      <w:bookmarkStart w:id="19" w:name="Text16"/>
      <w:r w:rsidRPr="00DD691F">
        <w:instrText xml:space="preserve"> FORMTEXT </w:instrText>
      </w:r>
      <w:r w:rsidRPr="00DD691F">
        <w:fldChar w:fldCharType="separate"/>
      </w:r>
      <w:r w:rsidRPr="00DD691F">
        <w:rPr>
          <w:noProof/>
        </w:rPr>
        <w:t> </w:t>
      </w:r>
      <w:r w:rsidRPr="00DD691F">
        <w:rPr>
          <w:noProof/>
        </w:rPr>
        <w:t> </w:t>
      </w:r>
      <w:r w:rsidRPr="00DD691F">
        <w:rPr>
          <w:noProof/>
        </w:rPr>
        <w:t> </w:t>
      </w:r>
      <w:r w:rsidRPr="00DD691F">
        <w:rPr>
          <w:noProof/>
        </w:rPr>
        <w:t> </w:t>
      </w:r>
      <w:r w:rsidRPr="00DD691F">
        <w:rPr>
          <w:noProof/>
        </w:rPr>
        <w:t> </w:t>
      </w:r>
      <w:r w:rsidRPr="00DD691F">
        <w:fldChar w:fldCharType="end"/>
      </w:r>
      <w:bookmarkEnd w:id="19"/>
      <w:r w:rsidRPr="00DD691F">
        <w:tab/>
      </w:r>
      <w:r w:rsidRPr="00DD691F">
        <w:tab/>
      </w:r>
    </w:p>
    <w:p w14:paraId="2F163CAC" w14:textId="77777777" w:rsidR="00174174" w:rsidRPr="00DD691F" w:rsidRDefault="00174174" w:rsidP="00BA43B3">
      <w:pPr>
        <w:pStyle w:val="Liststycke"/>
      </w:pPr>
    </w:p>
    <w:p w14:paraId="03226489" w14:textId="77777777" w:rsidR="00174174" w:rsidRPr="00DD691F" w:rsidRDefault="00174174" w:rsidP="00BA43B3">
      <w:pPr>
        <w:pStyle w:val="Liststycke"/>
      </w:pPr>
    </w:p>
    <w:p w14:paraId="59778B46" w14:textId="77777777" w:rsidR="00BA43B3" w:rsidRPr="00DD691F" w:rsidRDefault="00BA43B3" w:rsidP="00BA43B3">
      <w:pPr>
        <w:pStyle w:val="Liststycke"/>
      </w:pPr>
    </w:p>
    <w:p w14:paraId="5A26DC6A" w14:textId="77777777" w:rsidR="00BA43B3" w:rsidRPr="00DD691F" w:rsidRDefault="00BA43B3" w:rsidP="00BA43B3"/>
    <w:sectPr w:rsidR="00BA43B3" w:rsidRPr="00DD6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useo 300">
    <w:panose1 w:val="02000000000000000000"/>
    <w:charset w:val="00"/>
    <w:family w:val="modern"/>
    <w:notTrueType/>
    <w:pitch w:val="variable"/>
    <w:sig w:usb0="A00000AF" w:usb1="4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Museo 500">
    <w:panose1 w:val="02000000000000000000"/>
    <w:charset w:val="00"/>
    <w:family w:val="modern"/>
    <w:notTrueType/>
    <w:pitch w:val="variable"/>
    <w:sig w:usb0="A00000AF" w:usb1="40000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848F4"/>
    <w:multiLevelType w:val="hybridMultilevel"/>
    <w:tmpl w:val="1112399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EC849BD"/>
    <w:multiLevelType w:val="hybridMultilevel"/>
    <w:tmpl w:val="1C24EC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B3"/>
    <w:rsid w:val="000B7F1C"/>
    <w:rsid w:val="000C406B"/>
    <w:rsid w:val="00105320"/>
    <w:rsid w:val="00127834"/>
    <w:rsid w:val="00174174"/>
    <w:rsid w:val="001940C7"/>
    <w:rsid w:val="00207C2F"/>
    <w:rsid w:val="002336C1"/>
    <w:rsid w:val="00255E4E"/>
    <w:rsid w:val="002F1543"/>
    <w:rsid w:val="00352EC3"/>
    <w:rsid w:val="0038441D"/>
    <w:rsid w:val="003D2A5A"/>
    <w:rsid w:val="003F2BEA"/>
    <w:rsid w:val="005136A2"/>
    <w:rsid w:val="005426A4"/>
    <w:rsid w:val="005A28EA"/>
    <w:rsid w:val="00602F58"/>
    <w:rsid w:val="00690563"/>
    <w:rsid w:val="00707D19"/>
    <w:rsid w:val="007D4B34"/>
    <w:rsid w:val="00837127"/>
    <w:rsid w:val="008C0677"/>
    <w:rsid w:val="008D3CBF"/>
    <w:rsid w:val="00953820"/>
    <w:rsid w:val="009B7965"/>
    <w:rsid w:val="00A21F74"/>
    <w:rsid w:val="00A51627"/>
    <w:rsid w:val="00AC2914"/>
    <w:rsid w:val="00AD2F96"/>
    <w:rsid w:val="00AD59DB"/>
    <w:rsid w:val="00B62EA8"/>
    <w:rsid w:val="00BA43B3"/>
    <w:rsid w:val="00BA6DBA"/>
    <w:rsid w:val="00BB30B9"/>
    <w:rsid w:val="00C11DDD"/>
    <w:rsid w:val="00D6769F"/>
    <w:rsid w:val="00DB68F0"/>
    <w:rsid w:val="00DD691F"/>
    <w:rsid w:val="00E01CAC"/>
    <w:rsid w:val="00E128CD"/>
    <w:rsid w:val="00E53F94"/>
    <w:rsid w:val="00E657FF"/>
    <w:rsid w:val="00E75264"/>
    <w:rsid w:val="00E93EA2"/>
    <w:rsid w:val="00E941CE"/>
    <w:rsid w:val="00EA4094"/>
    <w:rsid w:val="00ED2E34"/>
    <w:rsid w:val="00F27DDC"/>
    <w:rsid w:val="00F46B9F"/>
    <w:rsid w:val="00F67C82"/>
    <w:rsid w:val="00FA6E70"/>
    <w:rsid w:val="3DF17B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0F5C"/>
  <w15:chartTrackingRefBased/>
  <w15:docId w15:val="{B44415A0-4238-44B0-A2DF-6C64B851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A43B3"/>
    <w:pPr>
      <w:keepNext/>
      <w:keepLines/>
      <w:spacing w:before="240" w:after="0"/>
      <w:outlineLvl w:val="0"/>
    </w:pPr>
    <w:rPr>
      <w:rFonts w:asciiTheme="majorHAnsi" w:eastAsiaTheme="majorEastAsia" w:hAnsiTheme="majorHAnsi" w:cstheme="majorBidi"/>
      <w:color w:val="008F7E"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A43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A43B3"/>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BA43B3"/>
    <w:pPr>
      <w:ind w:left="720"/>
      <w:contextualSpacing/>
    </w:pPr>
  </w:style>
  <w:style w:type="character" w:customStyle="1" w:styleId="Rubrik1Char">
    <w:name w:val="Rubrik 1 Char"/>
    <w:basedOn w:val="Standardstycketeckensnitt"/>
    <w:link w:val="Rubrik1"/>
    <w:uiPriority w:val="9"/>
    <w:rsid w:val="00BA43B3"/>
    <w:rPr>
      <w:rFonts w:asciiTheme="majorHAnsi" w:eastAsiaTheme="majorEastAsia" w:hAnsiTheme="majorHAnsi" w:cstheme="majorBidi"/>
      <w:color w:val="008F7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78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Företagarna 2019">
  <a:themeElements>
    <a:clrScheme name="Företagarna färg">
      <a:dk1>
        <a:sysClr val="windowText" lastClr="000000"/>
      </a:dk1>
      <a:lt1>
        <a:sysClr val="window" lastClr="FFFFFF"/>
      </a:lt1>
      <a:dk2>
        <a:srgbClr val="595959"/>
      </a:dk2>
      <a:lt2>
        <a:srgbClr val="E7E6E6"/>
      </a:lt2>
      <a:accent1>
        <a:srgbClr val="00C0A9"/>
      </a:accent1>
      <a:accent2>
        <a:srgbClr val="CB0044"/>
      </a:accent2>
      <a:accent3>
        <a:srgbClr val="FB4F14"/>
      </a:accent3>
      <a:accent4>
        <a:srgbClr val="65FFED"/>
      </a:accent4>
      <a:accent5>
        <a:srgbClr val="FF578F"/>
      </a:accent5>
      <a:accent6>
        <a:srgbClr val="FC8F68"/>
      </a:accent6>
      <a:hlink>
        <a:srgbClr val="00C0A9"/>
      </a:hlink>
      <a:folHlink>
        <a:srgbClr val="CB0044"/>
      </a:folHlink>
    </a:clrScheme>
    <a:fontScheme name="Företagarna Museo">
      <a:majorFont>
        <a:latin typeface="Museo 500"/>
        <a:ea typeface=""/>
        <a:cs typeface=""/>
      </a:majorFont>
      <a:minorFont>
        <a:latin typeface="Museo 300"/>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ortOwner xmlns="http://schemas.microsoft.com/sharepoint/v3">
      <UserInfo>
        <DisplayName/>
        <AccountId xsi:nil="true"/>
        <AccountType/>
      </UserInfo>
    </ReportOwner>
    <ecc95043cc724ccb8c87f3e8cde1efb1 xmlns="bbc5866e-e7be-4e75-b00f-d883e1f5e363">
      <Terms xmlns="http://schemas.microsoft.com/office/infopath/2007/PartnerControls"/>
    </ecc95043cc724ccb8c87f3e8cde1efb1>
    <j6ef2ce405ab48dc96bd96b240275c7c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7363ab48-2d02-403f-abf2-97ce095bca34</TermId>
        </TermInfo>
      </Terms>
    </j6ef2ce405ab48dc96bd96b240275c7c>
    <Uppsagningsdatum xmlns="bbc5866e-e7be-4e75-b00f-d883e1f5e363" xsi:nil="true"/>
    <g276e5d0c6c34ac1ab873c92cea2c8dd xmlns="bbc5866e-e7be-4e75-b00f-d883e1f5e363">
      <Terms xmlns="http://schemas.microsoft.com/office/infopath/2007/PartnerControls">
        <TermInfo xmlns="http://schemas.microsoft.com/office/infopath/2007/PartnerControls">
          <TermName xmlns="http://schemas.microsoft.com/office/infopath/2007/PartnerControls">Företagarnas rådgivning</TermName>
          <TermId xmlns="http://schemas.microsoft.com/office/infopath/2007/PartnerControls">870b1406-647e-4c33-8292-b9ac571ae737</TermId>
        </TermInfo>
      </Terms>
    </g276e5d0c6c34ac1ab873c92cea2c8dd>
    <TaxCatchAll xmlns="bbc5866e-e7be-4e75-b00f-d883e1f5e363">
      <Value>14</Value>
      <Value>12</Value>
      <Value>299</Value>
      <Value>9</Value>
      <Value>337</Value>
      <Value>18</Value>
    </TaxCatchAll>
    <Datum xmlns="bbc5866e-e7be-4e75-b00f-d883e1f5e363" xsi:nil="true"/>
    <gc3b11223ce64ae78dfe9095698a7100 xmlns="bbc5866e-e7be-4e75-b00f-d883e1f5e363">
      <Terms xmlns="http://schemas.microsoft.com/office/infopath/2007/PartnerControls"/>
    </gc3b11223ce64ae78dfe9095698a7100>
    <g79299d824744ff290c5e2bd33a80aa1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2222cf81-a29f-4e36-8c29-15083ad40cd5</TermId>
        </TermInfo>
      </Terms>
    </g79299d824744ff290c5e2bd33a80aa1>
    <a96e5510b40d4e8c88ec9dc2095855c9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901a584d-fb14-4b0a-9ac3-3aadc6b47648</TermId>
        </TermInfo>
      </Terms>
    </a96e5510b40d4e8c88ec9dc2095855c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ellt dokument" ma:contentTypeID="0x01010054725A8411683B48B9DFC5746F9B2FD600C8F77E24FE02A4459163BA71CDF83102" ma:contentTypeVersion="3" ma:contentTypeDescription="" ma:contentTypeScope="" ma:versionID="048083466cfb39ee24507a8d51d91509">
  <xsd:schema xmlns:xsd="http://www.w3.org/2001/XMLSchema" xmlns:xs="http://www.w3.org/2001/XMLSchema" xmlns:p="http://schemas.microsoft.com/office/2006/metadata/properties" xmlns:ns1="http://schemas.microsoft.com/sharepoint/v3" xmlns:ns2="bbc5866e-e7be-4e75-b00f-d883e1f5e363" targetNamespace="http://schemas.microsoft.com/office/2006/metadata/properties" ma:root="true" ma:fieldsID="73537f5b3325270ccd2d15aaec40d992" ns1:_="" ns2:_="">
    <xsd:import namespace="http://schemas.microsoft.com/sharepoint/v3"/>
    <xsd:import namespace="bbc5866e-e7be-4e75-b00f-d883e1f5e363"/>
    <xsd:element name="properties">
      <xsd:complexType>
        <xsd:sequence>
          <xsd:element name="documentManagement">
            <xsd:complexType>
              <xsd:all>
                <xsd:element ref="ns1:ReportOwner" minOccurs="0"/>
                <xsd:element ref="ns2:Datum" minOccurs="0"/>
                <xsd:element ref="ns2:Uppsagningsdatum" minOccurs="0"/>
                <xsd:element ref="ns2:j6ef2ce405ab48dc96bd96b240275c7c" minOccurs="0"/>
                <xsd:element ref="ns2:g276e5d0c6c34ac1ab873c92cea2c8dd" minOccurs="0"/>
                <xsd:element ref="ns2:gc3b11223ce64ae78dfe9095698a7100" minOccurs="0"/>
                <xsd:element ref="ns2:ecc95043cc724ccb8c87f3e8cde1efb1" minOccurs="0"/>
                <xsd:element ref="ns2:g79299d824744ff290c5e2bd33a80aa1" minOccurs="0"/>
                <xsd:element ref="ns2:a96e5510b40d4e8c88ec9dc2095855c9"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7" nillable="true" ma:displayName="Ägare" ma:list="UserInfo"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c5866e-e7be-4e75-b00f-d883e1f5e363" elementFormDefault="qualified">
    <xsd:import namespace="http://schemas.microsoft.com/office/2006/documentManagement/types"/>
    <xsd:import namespace="http://schemas.microsoft.com/office/infopath/2007/PartnerControls"/>
    <xsd:element name="Datum" ma:index="8" nillable="true" ma:displayName="Datum" ma:format="DateOnly" ma:internalName="Datum">
      <xsd:simpleType>
        <xsd:restriction base="dms:DateTime"/>
      </xsd:simpleType>
    </xsd:element>
    <xsd:element name="Uppsagningsdatum" ma:index="9" nillable="true" ma:displayName="Uppsägningsdatum" ma:format="DateOnly" ma:internalName="Uppsagningsdatum">
      <xsd:simpleType>
        <xsd:restriction base="dms:DateTime"/>
      </xsd:simpleType>
    </xsd:element>
    <xsd:element name="j6ef2ce405ab48dc96bd96b240275c7c" ma:index="12" nillable="true" ma:taxonomy="true" ma:internalName="j6ef2ce405ab48dc96bd96b240275c7c" ma:taxonomyFieldName="Omrade" ma:displayName="Ämnesområde" ma:readOnly="false" ma:default="" ma:fieldId="{36ef2ce4-05ab-48dc-96bd-96b240275c7c}" ma:taxonomyMulti="true" ma:sspId="ec90776e-e537-48e2-9c9a-655842966869" ma:termSetId="56b58893-61c7-49d1-a0be-4e54a40d21d7" ma:anchorId="00000000-0000-0000-0000-000000000000" ma:open="false" ma:isKeyword="false">
      <xsd:complexType>
        <xsd:sequence>
          <xsd:element ref="pc:Terms" minOccurs="0" maxOccurs="1"/>
        </xsd:sequence>
      </xsd:complexType>
    </xsd:element>
    <xsd:element name="g276e5d0c6c34ac1ab873c92cea2c8dd" ma:index="15" nillable="true" ma:taxonomy="true" ma:internalName="g276e5d0c6c34ac1ab873c92cea2c8dd" ma:taxonomyFieldName="Intressent" ma:displayName="Intressent" ma:readOnly="false" ma:default="" ma:fieldId="{0276e5d0-c6c3-4ac1-ab87-3c92cea2c8dd}" ma:sspId="ec90776e-e537-48e2-9c9a-655842966869" ma:termSetId="05435ca2-dfea-43c4-bd85-3aea5c872e64" ma:anchorId="00000000-0000-0000-0000-000000000000" ma:open="true" ma:isKeyword="false">
      <xsd:complexType>
        <xsd:sequence>
          <xsd:element ref="pc:Terms" minOccurs="0" maxOccurs="1"/>
        </xsd:sequence>
      </xsd:complexType>
    </xsd:element>
    <xsd:element name="gc3b11223ce64ae78dfe9095698a7100" ma:index="17" nillable="true" ma:taxonomy="true" ma:internalName="gc3b11223ce64ae78dfe9095698a7100" ma:taxonomyFieldName="Period" ma:displayName="Period" ma:default="" ma:fieldId="{0c3b1122-3ce6-4ae7-8dfe-9095698a7100}" ma:sspId="ec90776e-e537-48e2-9c9a-655842966869" ma:termSetId="b07ccc45-cf88-41cd-8e5a-c7bf59d73859" ma:anchorId="00000000-0000-0000-0000-000000000000" ma:open="false" ma:isKeyword="false">
      <xsd:complexType>
        <xsd:sequence>
          <xsd:element ref="pc:Terms" minOccurs="0" maxOccurs="1"/>
        </xsd:sequence>
      </xsd:complexType>
    </xsd:element>
    <xsd:element name="ecc95043cc724ccb8c87f3e8cde1efb1" ma:index="19" nillable="true" ma:taxonomy="true" ma:internalName="ecc95043cc724ccb8c87f3e8cde1efb1" ma:taxonomyFieldName="RegionOrt" ma:displayName="Region/Ort" ma:readOnly="false" ma:default="" ma:fieldId="{ecc95043-cc72-4ccb-8c87-f3e8cde1efb1}" ma:sspId="ec90776e-e537-48e2-9c9a-655842966869" ma:termSetId="62fb3d21-24c2-4559-834b-11b35a1ea64d" ma:anchorId="00000000-0000-0000-0000-000000000000" ma:open="false" ma:isKeyword="false">
      <xsd:complexType>
        <xsd:sequence>
          <xsd:element ref="pc:Terms" minOccurs="0" maxOccurs="1"/>
        </xsd:sequence>
      </xsd:complexType>
    </xsd:element>
    <xsd:element name="g79299d824744ff290c5e2bd33a80aa1" ma:index="20" ma:taxonomy="true" ma:internalName="g79299d824744ff290c5e2bd33a80aa1" ma:taxonomyFieldName="Dokumenttyp" ma:displayName="Dokumenttyp" ma:readOnly="false" ma:default="" ma:fieldId="{079299d8-2474-4ff2-90c5-e2bd33a80aa1}" ma:sspId="ec90776e-e537-48e2-9c9a-655842966869" ma:termSetId="515263ea-8649-4f32-95d9-71324f954871" ma:anchorId="00000000-0000-0000-0000-000000000000" ma:open="false" ma:isKeyword="false">
      <xsd:complexType>
        <xsd:sequence>
          <xsd:element ref="pc:Terms" minOccurs="0" maxOccurs="1"/>
        </xsd:sequence>
      </xsd:complexType>
    </xsd:element>
    <xsd:element name="a96e5510b40d4e8c88ec9dc2095855c9" ma:index="21" nillable="true" ma:taxonomy="true" ma:internalName="a96e5510b40d4e8c88ec9dc2095855c9" ma:taxonomyFieldName="Ar" ma:displayName="År" ma:readOnly="false" ma:default="" ma:fieldId="{a96e5510-b40d-4e8c-88ec-9dc2095855c9}" ma:sspId="ec90776e-e537-48e2-9c9a-655842966869" ma:termSetId="e6b614bb-adba-431c-a3dd-5a881fe48233"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177199-7bd3-48ef-ad4b-9e10f5eb0145}" ma:internalName="TaxCatchAll" ma:showField="CatchAllData" ma:web="c1173fc5-5e24-413c-9966-b1d4f08eeb73">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177199-7bd3-48ef-ad4b-9e10f5eb0145}" ma:internalName="TaxCatchAllLabel" ma:readOnly="true" ma:showField="CatchAllDataLabel" ma:web="c1173fc5-5e24-413c-9966-b1d4f08eeb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c90776e-e537-48e2-9c9a-655842966869" ContentTypeId="0x01010054725A8411683B48B9DFC5746F9B2FD6" PreviousValue="false"/>
</file>

<file path=customXml/itemProps1.xml><?xml version="1.0" encoding="utf-8"?>
<ds:datastoreItem xmlns:ds="http://schemas.openxmlformats.org/officeDocument/2006/customXml" ds:itemID="{C7E030D0-637E-4E7E-AFC6-E24462A15A57}">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bbc5866e-e7be-4e75-b00f-d883e1f5e363"/>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2C101AD-B2D7-4065-BF85-385869ED2A04}">
  <ds:schemaRefs>
    <ds:schemaRef ds:uri="http://schemas.microsoft.com/sharepoint/v3/contenttype/forms"/>
  </ds:schemaRefs>
</ds:datastoreItem>
</file>

<file path=customXml/itemProps3.xml><?xml version="1.0" encoding="utf-8"?>
<ds:datastoreItem xmlns:ds="http://schemas.openxmlformats.org/officeDocument/2006/customXml" ds:itemID="{90414509-6C52-4C7D-A09B-012367B46DD0}"/>
</file>

<file path=customXml/itemProps4.xml><?xml version="1.0" encoding="utf-8"?>
<ds:datastoreItem xmlns:ds="http://schemas.openxmlformats.org/officeDocument/2006/customXml" ds:itemID="{62B14F73-BB19-4392-B5E7-71FD9C7929D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4700</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Berggren</dc:creator>
  <cp:keywords/>
  <dc:description/>
  <cp:lastModifiedBy>Karin Berggren</cp:lastModifiedBy>
  <cp:revision>14</cp:revision>
  <dcterms:created xsi:type="dcterms:W3CDTF">2019-11-13T15:22:00Z</dcterms:created>
  <dcterms:modified xsi:type="dcterms:W3CDTF">2020-02-11T15:33:00Z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0x01010054725A8411683B48B9DFC5746F9B2FD600C8F77E24FE02A4459163BA71CDF83102</vt:lpwstr>
  </property>
  <property fmtid="{D5CDD505-2E9C-101B-9397-08002B2CF9AE}" pid="3" name="RegionOrt">
    <vt:lpwstr/>
  </property>
  <property fmtid="{D5CDD505-2E9C-101B-9397-08002B2CF9AE}" pid="4" name="Omrade">
    <vt:lpwstr>299;#|7363ab48-2d02-403f-abf2-97ce095bca34</vt:lpwstr>
  </property>
  <property fmtid="{D5CDD505-2E9C-101B-9397-08002B2CF9AE}" pid="5" name="Dokumenttyp">
    <vt:lpwstr>9;#|2222cf81-a29f-4e36-8c29-15083ad40cd5</vt:lpwstr>
  </property>
  <property fmtid="{D5CDD505-2E9C-101B-9397-08002B2CF9AE}" pid="6" name="Ar">
    <vt:lpwstr>18;#|901a584d-fb14-4b0a-9ac3-3aadc6b47648</vt:lpwstr>
  </property>
  <property fmtid="{D5CDD505-2E9C-101B-9397-08002B2CF9AE}" pid="7" name="Intressent">
    <vt:lpwstr>14;#Företagarnas rådgivning|870b1406-647e-4c33-8292-b9ac571ae737</vt:lpwstr>
  </property>
  <property fmtid="{D5CDD505-2E9C-101B-9397-08002B2CF9AE}" pid="8" name="Period">
    <vt:lpwstr/>
  </property>
  <property fmtid="{D5CDD505-2E9C-101B-9397-08002B2CF9AE}" pid="9" name="SharedWithUsers">
    <vt:lpwstr>14;#Zarina Musa</vt:lpwstr>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DokumenttypRadgivning">
    <vt:lpwstr>12;#Mall|2222cf81-a29f-4e36-8c29-15083ad40cd5</vt:lpwstr>
  </property>
  <property fmtid="{D5CDD505-2E9C-101B-9397-08002B2CF9AE}" pid="16" name="j1f61ac1b3984543a730e44aabf363ce">
    <vt:lpwstr>Lokalhyra/fastighetsrätt|7363ab48-2d02-403f-abf2-97ce095bca34</vt:lpwstr>
  </property>
  <property fmtid="{D5CDD505-2E9C-101B-9397-08002B2CF9AE}" pid="17" name="i6af2442355f4b32a2d81fe40f69d7cd">
    <vt:lpwstr>Mall|2222cf81-a29f-4e36-8c29-15083ad40cd5</vt:lpwstr>
  </property>
  <property fmtid="{D5CDD505-2E9C-101B-9397-08002B2CF9AE}" pid="18" name="xd_Signature">
    <vt:bool>false</vt:bool>
  </property>
  <property fmtid="{D5CDD505-2E9C-101B-9397-08002B2CF9AE}" pid="19" name="AmnesomradeRadgivning">
    <vt:lpwstr>337;#Lokalhyra/fastighetsrätt|7363ab48-2d02-403f-abf2-97ce095bca34</vt:lpwstr>
  </property>
</Properties>
</file>